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C" w:rsidRDefault="002517CC" w:rsidP="002517C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517CC">
        <w:rPr>
          <w:rFonts w:ascii="Times New Roman" w:hAnsi="Times New Roman" w:cs="Times New Roman"/>
          <w:b/>
          <w:sz w:val="36"/>
          <w:szCs w:val="36"/>
          <w:lang w:eastAsia="ru-RU"/>
        </w:rPr>
        <w:t>Санкт-Петербургская транспортная прокуратура разъясняет об административной и уголовной ответственности за хулиганство.</w:t>
      </w:r>
    </w:p>
    <w:p w:rsidR="002517CC" w:rsidRPr="002517CC" w:rsidRDefault="002517CC" w:rsidP="002517C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517CC" w:rsidRPr="002517CC" w:rsidRDefault="002517CC" w:rsidP="002517C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Мелкое хулиганство –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         В соответствии со статьей 20.1 Кодекса Российской Федерации </w:t>
      </w:r>
      <w:proofErr w:type="gramStart"/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 административных правонарушениях за мелкое хулиганство предусмотрено наказание в виде административного штрафа в размере от пятисот до одной тысячи рублей</w:t>
      </w:r>
      <w:proofErr w:type="gramEnd"/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или административный арест на срок до пятнадцати суток.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         </w:t>
      </w:r>
      <w:proofErr w:type="gramStart"/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случае совершения тех же действий, но сопряженных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установлено наказание в виде административного штрафа в размере от одной до двух с половиной тысяч рублей или административный арест на срок до пятнадцати суток.</w:t>
      </w:r>
      <w:proofErr w:type="gramEnd"/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         За хулиганство предусмотрена и уголовная ответственность.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          Уголовно наказуемым хулиганством может быть признано такое грубое нарушение общественного порядка, выражающее явное неуважение к обществу, с применением насилия к гражданам либо угрозой его применения; 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либо, совершенное с применением оружия или предметов, используемых в качестве оружия, либо группой лиц, группой лиц по предварительному  сговору или организованной группой либо связанное  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 (статья 213 Уголовного кодекса РФ).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         В зависимости от конкретных обстоятельств совершения преступления, предусмотренного статьей 213 Уголовного кодекса РФ, приговором суда может быть назначено наказание в виде штрафа, обязательных работ, исправительных работ, лишения свободы на определенный срок, у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становленный статьей Уголовного  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декса 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РФ.</w:t>
      </w:r>
      <w:r w:rsidRPr="002517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         В соответствии с действующим законодательством уголовная ответственность наступает при достижении возраста 16 лет. При совершении преступлений, предусмотренных частями второй и третьей указанной статьи - хулиганство при отягчающих обстоятельствах, уголовная ответственность наступает при достижении возраста 14 лет.</w:t>
      </w:r>
    </w:p>
    <w:p w:rsidR="002517CC" w:rsidRPr="002517CC" w:rsidRDefault="002517CC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517CC" w:rsidRPr="0025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D7"/>
    <w:rsid w:val="002517CC"/>
    <w:rsid w:val="0034058E"/>
    <w:rsid w:val="005905D5"/>
    <w:rsid w:val="009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17CC"/>
  </w:style>
  <w:style w:type="character" w:customStyle="1" w:styleId="feeds-pagenavigationtooltip">
    <w:name w:val="feeds-page__navigation_tooltip"/>
    <w:basedOn w:val="a0"/>
    <w:rsid w:val="002517CC"/>
  </w:style>
  <w:style w:type="paragraph" w:styleId="a3">
    <w:name w:val="Normal (Web)"/>
    <w:basedOn w:val="a"/>
    <w:uiPriority w:val="99"/>
    <w:semiHidden/>
    <w:unhideWhenUsed/>
    <w:rsid w:val="0025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7CC"/>
    <w:rPr>
      <w:color w:val="0000FF"/>
      <w:u w:val="single"/>
    </w:rPr>
  </w:style>
  <w:style w:type="paragraph" w:styleId="a5">
    <w:name w:val="No Spacing"/>
    <w:uiPriority w:val="1"/>
    <w:qFormat/>
    <w:rsid w:val="002517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17CC"/>
  </w:style>
  <w:style w:type="character" w:customStyle="1" w:styleId="feeds-pagenavigationtooltip">
    <w:name w:val="feeds-page__navigation_tooltip"/>
    <w:basedOn w:val="a0"/>
    <w:rsid w:val="002517CC"/>
  </w:style>
  <w:style w:type="paragraph" w:styleId="a3">
    <w:name w:val="Normal (Web)"/>
    <w:basedOn w:val="a"/>
    <w:uiPriority w:val="99"/>
    <w:semiHidden/>
    <w:unhideWhenUsed/>
    <w:rsid w:val="0025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7CC"/>
    <w:rPr>
      <w:color w:val="0000FF"/>
      <w:u w:val="single"/>
    </w:rPr>
  </w:style>
  <w:style w:type="paragraph" w:styleId="a5">
    <w:name w:val="No Spacing"/>
    <w:uiPriority w:val="1"/>
    <w:qFormat/>
    <w:rsid w:val="002517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2021-08-04T16:43:00Z</cp:lastPrinted>
  <dcterms:created xsi:type="dcterms:W3CDTF">2021-08-04T16:39:00Z</dcterms:created>
  <dcterms:modified xsi:type="dcterms:W3CDTF">2021-08-05T06:29:00Z</dcterms:modified>
</cp:coreProperties>
</file>