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AA" w:rsidRDefault="00A308FD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Более 790 тысяч жителей Санкт-Петербурга и Ленинградской области выбрали электронный формат трудовой книжки</w:t>
      </w:r>
    </w:p>
    <w:p w:rsidR="004164AA" w:rsidRDefault="00A308FD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09.06.2022</w:t>
      </w:r>
    </w:p>
    <w:p w:rsidR="004164AA" w:rsidRDefault="00A308FD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более 790 тысяч человек</w:t>
      </w:r>
      <w:r>
        <w:rPr>
          <w:rFonts w:ascii="Tms Rmn" w:eastAsiaTheme="minorHAnsi" w:hAnsi="Tms Rmn" w:cs="Tms Rmn"/>
          <w:color w:val="000000"/>
          <w:lang w:eastAsia="en-US"/>
        </w:rPr>
        <w:t xml:space="preserve"> сделали выбор в пользу электронной трудовой книжки, отказавшись от старого бумажного варианта.</w:t>
      </w:r>
    </w:p>
    <w:p w:rsidR="004164AA" w:rsidRDefault="00A308FD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Электронный формат трудовой книжки имеет целый ряд преимуществ по сравнению с бумажным. Например, исключается риск потери работником сведений о своём трудовом с</w:t>
      </w:r>
      <w:r>
        <w:rPr>
          <w:rFonts w:ascii="Tms Rmn" w:eastAsiaTheme="minorHAnsi" w:hAnsi="Tms Rmn" w:cs="Tms Rmn"/>
          <w:color w:val="000000"/>
          <w:lang w:eastAsia="en-US"/>
        </w:rPr>
        <w:t>таже. Даже в случае ликвидации работодателя сотрудник может запросить в ПФР сведения о своей трудовой деятельности.</w:t>
      </w:r>
    </w:p>
    <w:p w:rsidR="004164AA" w:rsidRDefault="00A308FD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«сведения о трудовой деятельности» можно распечатать из личного кабинета на портале Госуслуг или официальном сайте ПФР. Для этог</w:t>
      </w:r>
      <w:r>
        <w:rPr>
          <w:rFonts w:ascii="Tms Rmn" w:eastAsiaTheme="minorHAnsi" w:hAnsi="Tms Rmn" w:cs="Tms Rmn"/>
          <w:color w:val="000000"/>
          <w:lang w:eastAsia="en-US"/>
        </w:rPr>
        <w:t>о в личном кабинете на сайте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 или на портале Госуслуг (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www.gosuslugi.ru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 нужно заказать Справку (выписку) о трудовой деятельности. Справка сразу будет завер</w:t>
      </w:r>
      <w:r>
        <w:rPr>
          <w:rFonts w:ascii="Tms Rmn" w:eastAsiaTheme="minorHAnsi" w:hAnsi="Tms Rmn" w:cs="Tms Rmn"/>
          <w:color w:val="000000"/>
          <w:lang w:eastAsia="en-US"/>
        </w:rPr>
        <w:t xml:space="preserve">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</w:t>
      </w:r>
      <w:r>
        <w:rPr>
          <w:rFonts w:ascii="Tms Rmn" w:eastAsiaTheme="minorHAnsi" w:hAnsi="Tms Rmn" w:cs="Tms Rmn"/>
          <w:color w:val="000000"/>
          <w:lang w:eastAsia="en-US"/>
        </w:rPr>
        <w:t>данные сведения можно также в приложении ПФР, доступном для платформ iOS и Android.</w:t>
      </w:r>
    </w:p>
    <w:p w:rsidR="004164AA" w:rsidRDefault="00A308FD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об электронных трудовых книжках </w:t>
      </w:r>
      <w:hyperlink r:id="rId9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https://pfr.gov.ru/grazhdanam/etk/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4164AA" w:rsidRDefault="004164AA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4164AA" w:rsidRDefault="004164AA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4164AA" w:rsidRDefault="00A308FD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4164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FD" w:rsidRDefault="00A308FD">
      <w:r>
        <w:separator/>
      </w:r>
    </w:p>
  </w:endnote>
  <w:endnote w:type="continuationSeparator" w:id="0">
    <w:p w:rsidR="00A308FD" w:rsidRDefault="00A3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FD" w:rsidRDefault="00A308FD">
      <w:r>
        <w:separator/>
      </w:r>
    </w:p>
  </w:footnote>
  <w:footnote w:type="continuationSeparator" w:id="0">
    <w:p w:rsidR="00A308FD" w:rsidRDefault="00A3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A"/>
    <w:rsid w:val="004164AA"/>
    <w:rsid w:val="005801FF"/>
    <w:rsid w:val="00A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DBDA0-B649-4A51-8C4F-B15B35D8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О. Л. Бикучева</cp:lastModifiedBy>
  <cp:revision>2</cp:revision>
  <dcterms:created xsi:type="dcterms:W3CDTF">2022-06-21T08:59:00Z</dcterms:created>
  <dcterms:modified xsi:type="dcterms:W3CDTF">2022-06-21T08:59:00Z</dcterms:modified>
</cp:coreProperties>
</file>