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Pr="00486E1C" w:rsidRDefault="002358F0" w:rsidP="00132BA2">
      <w:pPr>
        <w:spacing w:after="0" w:line="240" w:lineRule="auto"/>
        <w:rPr>
          <w:lang w:val="en-US"/>
        </w:rPr>
      </w:pPr>
      <w:r w:rsidRPr="00486E1C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7D" w:rsidRDefault="0051687D" w:rsidP="00DB4E12">
      <w:pPr>
        <w:spacing w:after="0"/>
        <w:jc w:val="center"/>
        <w:outlineLvl w:val="2"/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</w:pPr>
      <w:r w:rsidRPr="006C7378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 xml:space="preserve"> </w:t>
      </w:r>
    </w:p>
    <w:p w:rsidR="0051687D" w:rsidRDefault="00DB4E12" w:rsidP="00DB4E12">
      <w:pPr>
        <w:spacing w:after="0"/>
        <w:jc w:val="center"/>
        <w:outlineLvl w:val="2"/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</w:pPr>
      <w:r w:rsidRPr="006C7378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«</w:t>
      </w:r>
      <w:r w:rsidR="0051687D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Г</w:t>
      </w:r>
      <w:r w:rsidRPr="006C7378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осударственн</w:t>
      </w:r>
      <w:r w:rsidR="0051687D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ый</w:t>
      </w:r>
      <w:r w:rsidRPr="006C7378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 xml:space="preserve"> земельн</w:t>
      </w:r>
      <w:r w:rsidR="0051687D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ый</w:t>
      </w:r>
      <w:r w:rsidRPr="006C7378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 xml:space="preserve"> надзор»</w:t>
      </w:r>
      <w:r w:rsidR="00D45F50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 xml:space="preserve"> -</w:t>
      </w:r>
    </w:p>
    <w:p w:rsidR="00D05F21" w:rsidRPr="006C7378" w:rsidRDefault="0051687D" w:rsidP="00DB4E12">
      <w:pPr>
        <w:spacing w:after="0"/>
        <w:jc w:val="center"/>
        <w:outlineLvl w:val="2"/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ответы на вопросы</w:t>
      </w:r>
    </w:p>
    <w:p w:rsidR="00DB4E12" w:rsidRPr="00DB4E12" w:rsidRDefault="00DB4E12" w:rsidP="00DB4E12">
      <w:pPr>
        <w:spacing w:after="0"/>
        <w:jc w:val="center"/>
        <w:outlineLvl w:val="2"/>
        <w:rPr>
          <w:rFonts w:ascii="Segoe UI" w:hAnsi="Segoe UI" w:cs="Segoe UI"/>
          <w:b/>
          <w:color w:val="333333"/>
          <w:sz w:val="28"/>
          <w:szCs w:val="28"/>
        </w:rPr>
      </w:pPr>
    </w:p>
    <w:p w:rsidR="00D05F21" w:rsidRPr="00D45F50" w:rsidRDefault="00D05F21" w:rsidP="0051687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45F50">
        <w:rPr>
          <w:rFonts w:ascii="Segoe UI" w:hAnsi="Segoe UI" w:cs="Segoe UI"/>
          <w:sz w:val="28"/>
          <w:szCs w:val="28"/>
        </w:rPr>
        <w:t xml:space="preserve">Управление Росреестра по Санкт-Петербургу </w:t>
      </w:r>
      <w:r w:rsidR="0051687D" w:rsidRPr="00D45F50">
        <w:rPr>
          <w:rFonts w:ascii="Segoe UI" w:hAnsi="Segoe UI" w:cs="Segoe UI"/>
          <w:sz w:val="28"/>
          <w:szCs w:val="28"/>
        </w:rPr>
        <w:t>провело</w:t>
      </w:r>
      <w:r w:rsidRPr="00D45F50">
        <w:rPr>
          <w:rFonts w:ascii="Segoe UI" w:hAnsi="Segoe UI" w:cs="Segoe UI"/>
          <w:sz w:val="28"/>
          <w:szCs w:val="28"/>
        </w:rPr>
        <w:t xml:space="preserve"> горячую телефонную линию </w:t>
      </w:r>
      <w:r w:rsidRPr="00D45F5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«Осуществление государственного земельного надзора». </w:t>
      </w:r>
    </w:p>
    <w:p w:rsidR="0051687D" w:rsidRPr="00D45F50" w:rsidRDefault="0051687D" w:rsidP="0051687D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BB5B1E" w:rsidRPr="00D45F50" w:rsidRDefault="0051687D" w:rsidP="0051687D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45F50">
        <w:rPr>
          <w:rFonts w:ascii="Segoe UI" w:hAnsi="Segoe UI" w:cs="Segoe UI"/>
          <w:sz w:val="28"/>
          <w:szCs w:val="28"/>
        </w:rPr>
        <w:t>Приводим некоторые ответы на поступившие вопросы.</w:t>
      </w:r>
    </w:p>
    <w:p w:rsidR="00486E1C" w:rsidRPr="00D45F50" w:rsidRDefault="00486E1C" w:rsidP="0051687D">
      <w:pPr>
        <w:spacing w:after="0" w:line="240" w:lineRule="auto"/>
        <w:jc w:val="both"/>
        <w:rPr>
          <w:rFonts w:cs="Segoe UI"/>
          <w:sz w:val="28"/>
          <w:szCs w:val="28"/>
        </w:rPr>
      </w:pPr>
    </w:p>
    <w:p w:rsidR="00BF7B2B" w:rsidRPr="00D45F50" w:rsidRDefault="00BF7B2B" w:rsidP="0051687D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D45F50">
        <w:rPr>
          <w:rFonts w:ascii="Segoe UI" w:hAnsi="Segoe UI" w:cs="Segoe UI"/>
          <w:b/>
          <w:sz w:val="28"/>
          <w:szCs w:val="28"/>
        </w:rPr>
        <w:t>Вопрос: На земельном участке</w:t>
      </w:r>
      <w:r w:rsidR="0051687D" w:rsidRPr="00D45F50">
        <w:rPr>
          <w:rFonts w:ascii="Segoe UI" w:hAnsi="Segoe UI" w:cs="Segoe UI"/>
          <w:b/>
          <w:sz w:val="28"/>
          <w:szCs w:val="28"/>
        </w:rPr>
        <w:t>,</w:t>
      </w:r>
      <w:r w:rsidRPr="00D45F50">
        <w:rPr>
          <w:rFonts w:ascii="Segoe UI" w:hAnsi="Segoe UI" w:cs="Segoe UI"/>
          <w:b/>
          <w:sz w:val="28"/>
          <w:szCs w:val="28"/>
        </w:rPr>
        <w:t xml:space="preserve"> </w:t>
      </w:r>
      <w:r w:rsidR="0051687D" w:rsidRPr="00D45F50">
        <w:rPr>
          <w:rFonts w:ascii="Segoe UI" w:hAnsi="Segoe UI" w:cs="Segoe UI"/>
          <w:b/>
          <w:sz w:val="28"/>
          <w:szCs w:val="28"/>
        </w:rPr>
        <w:t xml:space="preserve">предназначенном для использования под жилой дом, </w:t>
      </w:r>
      <w:r w:rsidRPr="00D45F50">
        <w:rPr>
          <w:rFonts w:ascii="Segoe UI" w:hAnsi="Segoe UI" w:cs="Segoe UI"/>
          <w:b/>
          <w:sz w:val="28"/>
          <w:szCs w:val="28"/>
        </w:rPr>
        <w:t xml:space="preserve">производится установка вышки сотовой связи. </w:t>
      </w:r>
      <w:r w:rsidR="0051687D" w:rsidRPr="00D45F50">
        <w:rPr>
          <w:rFonts w:ascii="Segoe UI" w:hAnsi="Segoe UI" w:cs="Segoe UI"/>
          <w:b/>
          <w:sz w:val="28"/>
          <w:szCs w:val="28"/>
        </w:rPr>
        <w:t xml:space="preserve">Это является </w:t>
      </w:r>
      <w:r w:rsidRPr="00D45F50">
        <w:rPr>
          <w:rFonts w:ascii="Segoe UI" w:hAnsi="Segoe UI" w:cs="Segoe UI"/>
          <w:b/>
          <w:sz w:val="28"/>
          <w:szCs w:val="28"/>
        </w:rPr>
        <w:t>нарушени</w:t>
      </w:r>
      <w:r w:rsidR="0051687D" w:rsidRPr="00D45F50">
        <w:rPr>
          <w:rFonts w:ascii="Segoe UI" w:hAnsi="Segoe UI" w:cs="Segoe UI"/>
          <w:b/>
          <w:sz w:val="28"/>
          <w:szCs w:val="28"/>
        </w:rPr>
        <w:t>ем</w:t>
      </w:r>
      <w:r w:rsidRPr="00D45F50">
        <w:rPr>
          <w:rFonts w:ascii="Segoe UI" w:hAnsi="Segoe UI" w:cs="Segoe UI"/>
          <w:b/>
          <w:sz w:val="28"/>
          <w:szCs w:val="28"/>
        </w:rPr>
        <w:t xml:space="preserve"> земельного законодательства </w:t>
      </w:r>
      <w:r w:rsidR="0051687D" w:rsidRPr="00D45F50">
        <w:rPr>
          <w:rFonts w:ascii="Segoe UI" w:hAnsi="Segoe UI" w:cs="Segoe UI"/>
          <w:b/>
          <w:sz w:val="28"/>
          <w:szCs w:val="28"/>
        </w:rPr>
        <w:t xml:space="preserve">и </w:t>
      </w:r>
      <w:r w:rsidRPr="00D45F50">
        <w:rPr>
          <w:rFonts w:ascii="Segoe UI" w:hAnsi="Segoe UI" w:cs="Segoe UI"/>
          <w:b/>
          <w:sz w:val="28"/>
          <w:szCs w:val="28"/>
        </w:rPr>
        <w:t>использовани</w:t>
      </w:r>
      <w:r w:rsidR="0051687D" w:rsidRPr="00D45F50">
        <w:rPr>
          <w:rFonts w:ascii="Segoe UI" w:hAnsi="Segoe UI" w:cs="Segoe UI"/>
          <w:b/>
          <w:sz w:val="28"/>
          <w:szCs w:val="28"/>
        </w:rPr>
        <w:t>ем</w:t>
      </w:r>
      <w:r w:rsidRPr="00D45F50">
        <w:rPr>
          <w:rFonts w:ascii="Segoe UI" w:hAnsi="Segoe UI" w:cs="Segoe UI"/>
          <w:b/>
          <w:sz w:val="28"/>
          <w:szCs w:val="28"/>
        </w:rPr>
        <w:t xml:space="preserve"> земельного</w:t>
      </w:r>
      <w:r w:rsidR="0051687D" w:rsidRPr="00D45F50">
        <w:rPr>
          <w:rFonts w:ascii="Segoe UI" w:hAnsi="Segoe UI" w:cs="Segoe UI"/>
          <w:b/>
          <w:sz w:val="28"/>
          <w:szCs w:val="28"/>
        </w:rPr>
        <w:t xml:space="preserve"> участка не по целевому назначению?</w:t>
      </w:r>
    </w:p>
    <w:p w:rsidR="00BF7B2B" w:rsidRPr="00D45F50" w:rsidRDefault="00BF7B2B" w:rsidP="0051687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45F50">
        <w:rPr>
          <w:rFonts w:ascii="Segoe UI" w:hAnsi="Segoe UI" w:cs="Segoe UI"/>
          <w:b/>
          <w:sz w:val="28"/>
          <w:szCs w:val="28"/>
        </w:rPr>
        <w:t>Ответ:</w:t>
      </w:r>
      <w:r w:rsidRPr="00D45F50">
        <w:rPr>
          <w:rFonts w:ascii="Segoe UI" w:hAnsi="Segoe UI" w:cs="Segoe UI"/>
          <w:sz w:val="28"/>
          <w:szCs w:val="28"/>
        </w:rPr>
        <w:t xml:space="preserve"> Пунктом 2 статьи 7 Земельного кодекса Российской Федерации установлено, что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BF7B2B" w:rsidRPr="00D45F50" w:rsidRDefault="00BF7B2B" w:rsidP="0051687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45F50">
        <w:rPr>
          <w:rFonts w:ascii="Segoe UI" w:hAnsi="Segoe UI" w:cs="Segoe UI"/>
          <w:sz w:val="28"/>
          <w:szCs w:val="28"/>
        </w:rPr>
        <w:t xml:space="preserve">Классификатор видов разрешенного использования земельных участков утвержден Приказом Министерства экономического развития Российской Федерации от 1 сентября </w:t>
      </w:r>
      <w:smartTag w:uri="urn:schemas-microsoft-com:office:smarttags" w:element="metricconverter">
        <w:smartTagPr>
          <w:attr w:name="ProductID" w:val="2014 г"/>
        </w:smartTagPr>
        <w:r w:rsidRPr="00D45F50">
          <w:rPr>
            <w:rFonts w:ascii="Segoe UI" w:hAnsi="Segoe UI" w:cs="Segoe UI"/>
            <w:sz w:val="28"/>
            <w:szCs w:val="28"/>
          </w:rPr>
          <w:t>2014 г</w:t>
        </w:r>
      </w:smartTag>
      <w:r w:rsidRPr="00D45F50">
        <w:rPr>
          <w:rFonts w:ascii="Segoe UI" w:hAnsi="Segoe UI" w:cs="Segoe UI"/>
          <w:sz w:val="28"/>
          <w:szCs w:val="28"/>
        </w:rPr>
        <w:t xml:space="preserve">. N 540 (далее - </w:t>
      </w:r>
      <w:r w:rsidR="00D45F50" w:rsidRPr="00D45F50">
        <w:rPr>
          <w:rFonts w:ascii="Segoe UI" w:hAnsi="Segoe UI" w:cs="Segoe UI"/>
          <w:sz w:val="28"/>
          <w:szCs w:val="28"/>
        </w:rPr>
        <w:t>К</w:t>
      </w:r>
      <w:r w:rsidRPr="00D45F50">
        <w:rPr>
          <w:rFonts w:ascii="Segoe UI" w:hAnsi="Segoe UI" w:cs="Segoe UI"/>
          <w:sz w:val="28"/>
          <w:szCs w:val="28"/>
        </w:rPr>
        <w:t>лассификатор).</w:t>
      </w:r>
      <w:r w:rsidR="0051687D" w:rsidRPr="00D45F50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D45F50">
        <w:rPr>
          <w:rFonts w:ascii="Segoe UI" w:hAnsi="Segoe UI" w:cs="Segoe UI"/>
          <w:sz w:val="28"/>
          <w:szCs w:val="28"/>
        </w:rPr>
        <w:t xml:space="preserve">Примечанием 2 к данному Приказу установлено, что содержание видов разрешенного </w:t>
      </w:r>
      <w:r w:rsidR="00D45F50" w:rsidRPr="00D45F50">
        <w:rPr>
          <w:rFonts w:ascii="Segoe UI" w:hAnsi="Segoe UI" w:cs="Segoe UI"/>
          <w:sz w:val="28"/>
          <w:szCs w:val="28"/>
        </w:rPr>
        <w:t>использования, перечисленных в К</w:t>
      </w:r>
      <w:r w:rsidRPr="00D45F50">
        <w:rPr>
          <w:rFonts w:ascii="Segoe UI" w:hAnsi="Segoe UI" w:cs="Segoe UI"/>
          <w:sz w:val="28"/>
          <w:szCs w:val="28"/>
        </w:rPr>
        <w:t>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</w:t>
      </w:r>
      <w:r w:rsidRPr="00D45F50">
        <w:rPr>
          <w:rFonts w:ascii="Segoe UI" w:hAnsi="Segoe UI" w:cs="Segoe UI"/>
          <w:sz w:val="28"/>
          <w:szCs w:val="28"/>
        </w:rPr>
        <w:lastRenderedPageBreak/>
        <w:t>мачтовых сооружений, информационных и геодезических знаков, если федеральным законом не установлено иное.</w:t>
      </w:r>
      <w:proofErr w:type="gramEnd"/>
    </w:p>
    <w:p w:rsidR="00BF7B2B" w:rsidRPr="00D45F50" w:rsidRDefault="00BF7B2B" w:rsidP="0051687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45F50">
        <w:rPr>
          <w:rFonts w:ascii="Segoe UI" w:hAnsi="Segoe UI" w:cs="Segoe UI"/>
          <w:sz w:val="28"/>
          <w:szCs w:val="28"/>
        </w:rPr>
        <w:t>Размещение опоры оборудования сотовой связи не является основанием для вывода об использовании земельного участка не в соответствии с установленным видом разрешенного использования, который зависит от назначения расположенных на земельном участке зданий, сооружений. Принятие решения об изменении вида разрешенного использования земельного участка и внесение изменений в сведения государственного кадастра недвижимости не требуется.</w:t>
      </w:r>
    </w:p>
    <w:p w:rsidR="00BF7B2B" w:rsidRPr="00D45F50" w:rsidRDefault="00BF7B2B" w:rsidP="0051687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D45F50">
        <w:rPr>
          <w:rFonts w:ascii="Segoe UI" w:hAnsi="Segoe UI" w:cs="Segoe UI"/>
          <w:sz w:val="28"/>
          <w:szCs w:val="28"/>
        </w:rPr>
        <w:t xml:space="preserve">Исходя из содержания примечания 2 к Приказу Министерства экономического развития Российской Федерации от 1 сентября </w:t>
      </w:r>
      <w:smartTag w:uri="urn:schemas-microsoft-com:office:smarttags" w:element="metricconverter">
        <w:smartTagPr>
          <w:attr w:name="ProductID" w:val="2014 г"/>
        </w:smartTagPr>
        <w:r w:rsidRPr="00D45F50">
          <w:rPr>
            <w:rFonts w:ascii="Segoe UI" w:hAnsi="Segoe UI" w:cs="Segoe UI"/>
            <w:sz w:val="28"/>
            <w:szCs w:val="28"/>
          </w:rPr>
          <w:t>2014 г</w:t>
        </w:r>
      </w:smartTag>
      <w:r w:rsidRPr="00D45F50">
        <w:rPr>
          <w:rFonts w:ascii="Segoe UI" w:hAnsi="Segoe UI" w:cs="Segoe UI"/>
          <w:sz w:val="28"/>
          <w:szCs w:val="28"/>
        </w:rPr>
        <w:t>. N 540 и разъяснений Департамента недвижимости Министерства экономического развития Российской Федерации, размещение такого оборудования связи на земельных участках, в видах разрешенного использования которых специально не оговорено размещение объектов связи, допустимо и не является нарушением земельного законодательства.</w:t>
      </w:r>
      <w:proofErr w:type="gramEnd"/>
    </w:p>
    <w:p w:rsidR="00BF7B2B" w:rsidRPr="00D45F50" w:rsidRDefault="00BF7B2B" w:rsidP="0051687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F7B2B" w:rsidRPr="00D45F50" w:rsidRDefault="00BF7B2B" w:rsidP="0051687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F7B2B" w:rsidRPr="00D45F50" w:rsidRDefault="00BF7B2B" w:rsidP="0051687D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D45F50">
        <w:rPr>
          <w:rFonts w:ascii="Segoe UI" w:hAnsi="Segoe UI" w:cs="Segoe UI"/>
          <w:b/>
          <w:sz w:val="28"/>
          <w:szCs w:val="28"/>
        </w:rPr>
        <w:t>Вопрос</w:t>
      </w:r>
      <w:r w:rsidR="00D45F50" w:rsidRPr="00D45F50">
        <w:rPr>
          <w:rFonts w:ascii="Segoe UI" w:hAnsi="Segoe UI" w:cs="Segoe UI"/>
          <w:b/>
          <w:sz w:val="28"/>
          <w:szCs w:val="28"/>
        </w:rPr>
        <w:t xml:space="preserve">: </w:t>
      </w:r>
      <w:r w:rsidRPr="00D45F50">
        <w:rPr>
          <w:rFonts w:ascii="Segoe UI" w:hAnsi="Segoe UI" w:cs="Segoe UI"/>
          <w:b/>
          <w:sz w:val="28"/>
          <w:szCs w:val="28"/>
        </w:rPr>
        <w:t xml:space="preserve">Напротив моего частного дома установлены торговые ларьки в границах земельных участков, предоставленных под индивидуальное жилищное строительство. </w:t>
      </w:r>
      <w:r w:rsidR="00D45F50" w:rsidRPr="00D45F50">
        <w:rPr>
          <w:rFonts w:ascii="Segoe UI" w:hAnsi="Segoe UI" w:cs="Segoe UI"/>
          <w:b/>
          <w:sz w:val="28"/>
          <w:szCs w:val="28"/>
        </w:rPr>
        <w:t>Законно ли это?</w:t>
      </w:r>
    </w:p>
    <w:p w:rsidR="00BF7B2B" w:rsidRPr="00D45F50" w:rsidRDefault="00D45F50" w:rsidP="0051687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45F50">
        <w:rPr>
          <w:rFonts w:ascii="Segoe UI" w:hAnsi="Segoe UI" w:cs="Segoe UI"/>
          <w:b/>
          <w:sz w:val="28"/>
          <w:szCs w:val="28"/>
        </w:rPr>
        <w:t>Ответ:</w:t>
      </w:r>
      <w:r w:rsidRPr="00D45F50">
        <w:rPr>
          <w:rFonts w:ascii="Segoe UI" w:hAnsi="Segoe UI" w:cs="Segoe UI"/>
          <w:sz w:val="28"/>
          <w:szCs w:val="28"/>
        </w:rPr>
        <w:t xml:space="preserve"> </w:t>
      </w:r>
      <w:r w:rsidR="00BF7B2B" w:rsidRPr="00D45F50">
        <w:rPr>
          <w:rFonts w:ascii="Segoe UI" w:hAnsi="Segoe UI" w:cs="Segoe UI"/>
          <w:sz w:val="28"/>
          <w:szCs w:val="28"/>
        </w:rPr>
        <w:t xml:space="preserve">Размещение торговых объектов на земельных участках, предоставленных под индивидуальное жилищное строительство, является нарушением законодательства РФ.  Ответственность за использование земельного участка не в соответствии с установленным видом разрешенного использования предусмотрена </w:t>
      </w:r>
      <w:proofErr w:type="gramStart"/>
      <w:r w:rsidR="00BF7B2B" w:rsidRPr="00D45F50">
        <w:rPr>
          <w:rFonts w:ascii="Segoe UI" w:hAnsi="Segoe UI" w:cs="Segoe UI"/>
          <w:sz w:val="28"/>
          <w:szCs w:val="28"/>
        </w:rPr>
        <w:t>ч</w:t>
      </w:r>
      <w:proofErr w:type="gramEnd"/>
      <w:r w:rsidR="00BF7B2B" w:rsidRPr="00D45F50">
        <w:rPr>
          <w:rFonts w:ascii="Segoe UI" w:hAnsi="Segoe UI" w:cs="Segoe UI"/>
          <w:sz w:val="28"/>
          <w:szCs w:val="28"/>
        </w:rPr>
        <w:t xml:space="preserve">. 1 ст. 8.8 </w:t>
      </w:r>
      <w:proofErr w:type="spellStart"/>
      <w:r w:rsidR="00BF7B2B" w:rsidRPr="00D45F50">
        <w:rPr>
          <w:rFonts w:ascii="Segoe UI" w:hAnsi="Segoe UI" w:cs="Segoe UI"/>
          <w:sz w:val="28"/>
          <w:szCs w:val="28"/>
        </w:rPr>
        <w:t>КоАП</w:t>
      </w:r>
      <w:proofErr w:type="spellEnd"/>
      <w:r w:rsidR="00BF7B2B" w:rsidRPr="00D45F50">
        <w:rPr>
          <w:rFonts w:ascii="Segoe UI" w:hAnsi="Segoe UI" w:cs="Segoe UI"/>
          <w:sz w:val="28"/>
          <w:szCs w:val="28"/>
        </w:rPr>
        <w:t xml:space="preserve"> РФ.</w:t>
      </w:r>
    </w:p>
    <w:p w:rsidR="00BF7B2B" w:rsidRPr="00D45F50" w:rsidRDefault="00BF7B2B" w:rsidP="0051687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F7B2B" w:rsidRPr="00D45F50" w:rsidRDefault="00BF7B2B" w:rsidP="0051687D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D45F50">
        <w:rPr>
          <w:rFonts w:ascii="Segoe UI" w:hAnsi="Segoe UI" w:cs="Segoe UI"/>
          <w:b/>
          <w:sz w:val="28"/>
          <w:szCs w:val="28"/>
        </w:rPr>
        <w:t>Вопрос: Мы приобрели дом с участком, хотим поставить новый забор</w:t>
      </w:r>
      <w:r w:rsidR="00D45F50" w:rsidRPr="00D45F50">
        <w:rPr>
          <w:rFonts w:ascii="Segoe UI" w:hAnsi="Segoe UI" w:cs="Segoe UI"/>
          <w:b/>
          <w:sz w:val="28"/>
          <w:szCs w:val="28"/>
        </w:rPr>
        <w:t xml:space="preserve"> взамен старого</w:t>
      </w:r>
      <w:r w:rsidRPr="00D45F50">
        <w:rPr>
          <w:rFonts w:ascii="Segoe UI" w:hAnsi="Segoe UI" w:cs="Segoe UI"/>
          <w:b/>
          <w:sz w:val="28"/>
          <w:szCs w:val="28"/>
        </w:rPr>
        <w:t>, но не уверены в точности границ. Куда обратиться и какие действия стоит нам предпринять в такой ситуации?</w:t>
      </w:r>
    </w:p>
    <w:p w:rsidR="00BB5B1E" w:rsidRPr="00D45F50" w:rsidRDefault="00BF7B2B" w:rsidP="00D45F50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45F50">
        <w:rPr>
          <w:rFonts w:ascii="Segoe UI" w:hAnsi="Segoe UI" w:cs="Segoe UI"/>
          <w:b/>
          <w:sz w:val="28"/>
          <w:szCs w:val="28"/>
        </w:rPr>
        <w:t>Ответ:</w:t>
      </w:r>
      <w:r w:rsidR="00D45F50" w:rsidRPr="00D45F50">
        <w:rPr>
          <w:rFonts w:ascii="Segoe UI" w:hAnsi="Segoe UI" w:cs="Segoe UI"/>
          <w:sz w:val="28"/>
          <w:szCs w:val="28"/>
        </w:rPr>
        <w:t xml:space="preserve"> </w:t>
      </w:r>
      <w:r w:rsidRPr="00D45F50">
        <w:rPr>
          <w:rFonts w:ascii="Segoe UI" w:hAnsi="Segoe UI" w:cs="Segoe UI"/>
          <w:sz w:val="28"/>
          <w:szCs w:val="28"/>
        </w:rPr>
        <w:t>Для установления законных границ  Вашего земельного участка Вы можете обратиться к кадастров</w:t>
      </w:r>
      <w:r w:rsidR="00D45F50" w:rsidRPr="00D45F50">
        <w:rPr>
          <w:rFonts w:ascii="Segoe UI" w:hAnsi="Segoe UI" w:cs="Segoe UI"/>
          <w:sz w:val="28"/>
          <w:szCs w:val="28"/>
        </w:rPr>
        <w:t xml:space="preserve">ому </w:t>
      </w:r>
      <w:r w:rsidRPr="00D45F50">
        <w:rPr>
          <w:rFonts w:ascii="Segoe UI" w:hAnsi="Segoe UI" w:cs="Segoe UI"/>
          <w:sz w:val="28"/>
          <w:szCs w:val="28"/>
        </w:rPr>
        <w:t>инженер</w:t>
      </w:r>
      <w:r w:rsidR="00D45F50" w:rsidRPr="00D45F50">
        <w:rPr>
          <w:rFonts w:ascii="Segoe UI" w:hAnsi="Segoe UI" w:cs="Segoe UI"/>
          <w:sz w:val="28"/>
          <w:szCs w:val="28"/>
        </w:rPr>
        <w:t>у</w:t>
      </w:r>
      <w:r w:rsidRPr="00D45F50">
        <w:rPr>
          <w:rFonts w:ascii="Segoe UI" w:hAnsi="Segoe UI" w:cs="Segoe UI"/>
          <w:sz w:val="28"/>
          <w:szCs w:val="28"/>
        </w:rPr>
        <w:t>, которы</w:t>
      </w:r>
      <w:r w:rsidR="00D45F50" w:rsidRPr="00D45F50">
        <w:rPr>
          <w:rFonts w:ascii="Segoe UI" w:hAnsi="Segoe UI" w:cs="Segoe UI"/>
          <w:sz w:val="28"/>
          <w:szCs w:val="28"/>
        </w:rPr>
        <w:t>й</w:t>
      </w:r>
      <w:r w:rsidRPr="00D45F50">
        <w:rPr>
          <w:rFonts w:ascii="Segoe UI" w:hAnsi="Segoe UI" w:cs="Segoe UI"/>
          <w:sz w:val="28"/>
          <w:szCs w:val="28"/>
        </w:rPr>
        <w:t xml:space="preserve"> </w:t>
      </w:r>
      <w:r w:rsidR="00D45F50" w:rsidRPr="00D45F50">
        <w:rPr>
          <w:rFonts w:ascii="Segoe UI" w:hAnsi="Segoe UI" w:cs="Segoe UI"/>
          <w:sz w:val="28"/>
          <w:szCs w:val="28"/>
        </w:rPr>
        <w:t>с</w:t>
      </w:r>
      <w:r w:rsidRPr="00D45F50">
        <w:rPr>
          <w:rFonts w:ascii="Segoe UI" w:hAnsi="Segoe UI" w:cs="Segoe UI"/>
          <w:sz w:val="28"/>
          <w:szCs w:val="28"/>
        </w:rPr>
        <w:t>мо</w:t>
      </w:r>
      <w:r w:rsidR="00D45F50" w:rsidRPr="00D45F50">
        <w:rPr>
          <w:rFonts w:ascii="Segoe UI" w:hAnsi="Segoe UI" w:cs="Segoe UI"/>
          <w:sz w:val="28"/>
          <w:szCs w:val="28"/>
        </w:rPr>
        <w:t>жет</w:t>
      </w:r>
      <w:r w:rsidRPr="00D45F50">
        <w:rPr>
          <w:rFonts w:ascii="Segoe UI" w:hAnsi="Segoe UI" w:cs="Segoe UI"/>
          <w:sz w:val="28"/>
          <w:szCs w:val="28"/>
        </w:rPr>
        <w:t xml:space="preserve"> произвести вынос этих границ в натуру и закрепить их на местности.</w:t>
      </w:r>
    </w:p>
    <w:sectPr w:rsidR="00BB5B1E" w:rsidRPr="00D45F50" w:rsidSect="00D45F50">
      <w:headerReference w:type="default" r:id="rId7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50" w:rsidRDefault="00D45F50" w:rsidP="00D45F50">
      <w:pPr>
        <w:spacing w:after="0" w:line="240" w:lineRule="auto"/>
      </w:pPr>
      <w:r>
        <w:separator/>
      </w:r>
    </w:p>
  </w:endnote>
  <w:endnote w:type="continuationSeparator" w:id="0">
    <w:p w:rsidR="00D45F50" w:rsidRDefault="00D45F50" w:rsidP="00D4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50" w:rsidRDefault="00D45F50" w:rsidP="00D45F50">
      <w:pPr>
        <w:spacing w:after="0" w:line="240" w:lineRule="auto"/>
      </w:pPr>
      <w:r>
        <w:separator/>
      </w:r>
    </w:p>
  </w:footnote>
  <w:footnote w:type="continuationSeparator" w:id="0">
    <w:p w:rsidR="00D45F50" w:rsidRDefault="00D45F50" w:rsidP="00D4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035032"/>
      <w:docPartObj>
        <w:docPartGallery w:val="Page Numbers (Top of Page)"/>
        <w:docPartUnique/>
      </w:docPartObj>
    </w:sdtPr>
    <w:sdtContent>
      <w:p w:rsidR="00D45F50" w:rsidRDefault="00D45F5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45F50" w:rsidRDefault="00D45F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B0"/>
    <w:rsid w:val="000673D1"/>
    <w:rsid w:val="000728E0"/>
    <w:rsid w:val="00085ACF"/>
    <w:rsid w:val="00132BA2"/>
    <w:rsid w:val="001B7DAA"/>
    <w:rsid w:val="002358F0"/>
    <w:rsid w:val="00263D39"/>
    <w:rsid w:val="002B30E3"/>
    <w:rsid w:val="002F3380"/>
    <w:rsid w:val="0031219A"/>
    <w:rsid w:val="00320DED"/>
    <w:rsid w:val="00364044"/>
    <w:rsid w:val="00393F78"/>
    <w:rsid w:val="003A2969"/>
    <w:rsid w:val="003B7714"/>
    <w:rsid w:val="0040633D"/>
    <w:rsid w:val="004606CE"/>
    <w:rsid w:val="00477ACF"/>
    <w:rsid w:val="00480A8A"/>
    <w:rsid w:val="00486E1C"/>
    <w:rsid w:val="00490E03"/>
    <w:rsid w:val="004B0BB7"/>
    <w:rsid w:val="004B6154"/>
    <w:rsid w:val="0051687D"/>
    <w:rsid w:val="00532A60"/>
    <w:rsid w:val="005A0CF2"/>
    <w:rsid w:val="006B0CE8"/>
    <w:rsid w:val="006C7378"/>
    <w:rsid w:val="00777B06"/>
    <w:rsid w:val="00794051"/>
    <w:rsid w:val="007A3227"/>
    <w:rsid w:val="007F591D"/>
    <w:rsid w:val="009031B8"/>
    <w:rsid w:val="00927FDA"/>
    <w:rsid w:val="00966589"/>
    <w:rsid w:val="00996B08"/>
    <w:rsid w:val="009B3505"/>
    <w:rsid w:val="009D5CAE"/>
    <w:rsid w:val="00A013EA"/>
    <w:rsid w:val="00A10ABC"/>
    <w:rsid w:val="00A32774"/>
    <w:rsid w:val="00A570FC"/>
    <w:rsid w:val="00A8747D"/>
    <w:rsid w:val="00AC58C3"/>
    <w:rsid w:val="00B1598C"/>
    <w:rsid w:val="00B269CA"/>
    <w:rsid w:val="00B377A3"/>
    <w:rsid w:val="00BB5B1E"/>
    <w:rsid w:val="00BF06F8"/>
    <w:rsid w:val="00BF7B2B"/>
    <w:rsid w:val="00C063B0"/>
    <w:rsid w:val="00C13DC7"/>
    <w:rsid w:val="00C4514F"/>
    <w:rsid w:val="00C93666"/>
    <w:rsid w:val="00CE1CAC"/>
    <w:rsid w:val="00CF2524"/>
    <w:rsid w:val="00D05758"/>
    <w:rsid w:val="00D05F21"/>
    <w:rsid w:val="00D163C9"/>
    <w:rsid w:val="00D32FC7"/>
    <w:rsid w:val="00D45F50"/>
    <w:rsid w:val="00DB4E12"/>
    <w:rsid w:val="00DE5580"/>
    <w:rsid w:val="00DF0485"/>
    <w:rsid w:val="00E04A84"/>
    <w:rsid w:val="00E2449C"/>
    <w:rsid w:val="00E251AB"/>
    <w:rsid w:val="00E31567"/>
    <w:rsid w:val="00E36A99"/>
    <w:rsid w:val="00E37825"/>
    <w:rsid w:val="00E80A28"/>
    <w:rsid w:val="00E86954"/>
    <w:rsid w:val="00EB0ED8"/>
    <w:rsid w:val="00EE45A3"/>
    <w:rsid w:val="00F02572"/>
    <w:rsid w:val="00F17920"/>
    <w:rsid w:val="00F72602"/>
    <w:rsid w:val="00F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F50"/>
  </w:style>
  <w:style w:type="paragraph" w:styleId="a9">
    <w:name w:val="footer"/>
    <w:basedOn w:val="a"/>
    <w:link w:val="aa"/>
    <w:uiPriority w:val="99"/>
    <w:semiHidden/>
    <w:unhideWhenUsed/>
    <w:rsid w:val="00D4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3</cp:revision>
  <cp:lastPrinted>2016-01-21T10:47:00Z</cp:lastPrinted>
  <dcterms:created xsi:type="dcterms:W3CDTF">2019-07-10T07:56:00Z</dcterms:created>
  <dcterms:modified xsi:type="dcterms:W3CDTF">2019-07-10T08:12:00Z</dcterms:modified>
</cp:coreProperties>
</file>