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24" w:rsidRPr="00587A24" w:rsidRDefault="00587A24" w:rsidP="00587A24">
      <w:pPr>
        <w:shd w:val="clear" w:color="auto" w:fill="FFFFFF"/>
        <w:spacing w:line="240" w:lineRule="auto"/>
        <w:jc w:val="both"/>
        <w:rPr>
          <w:rFonts w:ascii="Times New Roman" w:eastAsia="Times New Roman" w:hAnsi="Times New Roman" w:cs="Times New Roman"/>
          <w:color w:val="000000"/>
          <w:sz w:val="36"/>
          <w:szCs w:val="36"/>
          <w:lang w:eastAsia="ru-RU"/>
        </w:rPr>
      </w:pPr>
      <w:r w:rsidRPr="00587A24">
        <w:rPr>
          <w:rFonts w:ascii="Times New Roman" w:eastAsia="Times New Roman" w:hAnsi="Times New Roman" w:cs="Times New Roman"/>
          <w:b/>
          <w:bCs/>
          <w:color w:val="333333"/>
          <w:sz w:val="36"/>
          <w:szCs w:val="36"/>
          <w:lang w:eastAsia="ru-RU"/>
        </w:rPr>
        <w:t>Санкт-Петербургская транспортная прокуратура разъясняет об антитеррористической защите детских оздоровительных лагерей.</w:t>
      </w:r>
    </w:p>
    <w:p w:rsidR="00587A24" w:rsidRPr="00587A24" w:rsidRDefault="00587A24" w:rsidP="00587A2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587A24">
        <w:rPr>
          <w:rFonts w:ascii="Roboto" w:eastAsia="Times New Roman" w:hAnsi="Roboto" w:cs="Times New Roman"/>
          <w:color w:val="333333"/>
          <w:sz w:val="28"/>
          <w:szCs w:val="28"/>
          <w:lang w:eastAsia="ru-RU"/>
        </w:rPr>
        <w:t xml:space="preserve">Требования к антитеррористической защищенности объектов, предназначенных для организации отдыха детей и их оздоровления, и формы паспорта безопасности объектов и </w:t>
      </w:r>
      <w:proofErr w:type="gramStart"/>
      <w:r w:rsidRPr="00587A24">
        <w:rPr>
          <w:rFonts w:ascii="Roboto" w:eastAsia="Times New Roman" w:hAnsi="Roboto" w:cs="Times New Roman"/>
          <w:color w:val="333333"/>
          <w:sz w:val="28"/>
          <w:szCs w:val="28"/>
          <w:lang w:eastAsia="ru-RU"/>
        </w:rPr>
        <w:t>территорий стационарного типа, предназначенных для организации отдыха детей и их оздоровления утверждены</w:t>
      </w:r>
      <w:proofErr w:type="gramEnd"/>
      <w:r w:rsidRPr="00587A24">
        <w:rPr>
          <w:rFonts w:ascii="Roboto" w:eastAsia="Times New Roman" w:hAnsi="Roboto" w:cs="Times New Roman"/>
          <w:color w:val="333333"/>
          <w:sz w:val="28"/>
          <w:szCs w:val="28"/>
          <w:lang w:eastAsia="ru-RU"/>
        </w:rPr>
        <w:t xml:space="preserve"> Постановлением Правительства 14.01.2021 №732.</w:t>
      </w:r>
      <w:r>
        <w:rPr>
          <w:rFonts w:ascii="Roboto" w:eastAsia="Times New Roman" w:hAnsi="Roboto" w:cs="Times New Roman"/>
          <w:color w:val="333333"/>
          <w:sz w:val="24"/>
          <w:szCs w:val="24"/>
          <w:lang w:eastAsia="ru-RU"/>
        </w:rPr>
        <w:br/>
        <w:t xml:space="preserve">           </w:t>
      </w:r>
      <w:r w:rsidRPr="00587A24">
        <w:rPr>
          <w:rFonts w:ascii="Roboto" w:eastAsia="Times New Roman" w:hAnsi="Roboto" w:cs="Times New Roman"/>
          <w:color w:val="333333"/>
          <w:sz w:val="28"/>
          <w:szCs w:val="28"/>
          <w:lang w:eastAsia="ru-RU"/>
        </w:rPr>
        <w:t>Согласно данным требованиям, все детские лагеря должны быть оборудованы  системой передачи тревожных сообщений, которая в случае опасности будет передавать сигнал о вызове экстренных служб. Кроме того, осмотр зданий и территорий должен проходить не реже четырёх раз в день.</w:t>
      </w:r>
      <w:r>
        <w:rPr>
          <w:rFonts w:ascii="Roboto" w:eastAsia="Times New Roman" w:hAnsi="Roboto" w:cs="Times New Roman"/>
          <w:color w:val="333333"/>
          <w:sz w:val="24"/>
          <w:szCs w:val="24"/>
          <w:lang w:eastAsia="ru-RU"/>
        </w:rPr>
        <w:br/>
        <w:t xml:space="preserve">          </w:t>
      </w:r>
      <w:r w:rsidRPr="00587A24">
        <w:rPr>
          <w:rFonts w:ascii="Roboto" w:eastAsia="Times New Roman" w:hAnsi="Roboto" w:cs="Times New Roman"/>
          <w:color w:val="333333"/>
          <w:sz w:val="28"/>
          <w:szCs w:val="28"/>
          <w:lang w:eastAsia="ru-RU"/>
        </w:rPr>
        <w:t>По новым требованиям, все лагеря будут разделены на четыре категории в зависимости от количества отдыхающих в смену, а также от уровня безопасности в регионе. Для каждой из этих кат</w:t>
      </w:r>
      <w:r>
        <w:rPr>
          <w:rFonts w:ascii="Roboto" w:eastAsia="Times New Roman" w:hAnsi="Roboto" w:cs="Times New Roman"/>
          <w:color w:val="333333"/>
          <w:sz w:val="28"/>
          <w:szCs w:val="28"/>
          <w:lang w:eastAsia="ru-RU"/>
        </w:rPr>
        <w:t>егорий разработан свой</w:t>
      </w:r>
      <w:r>
        <w:rPr>
          <w:rFonts w:ascii="Roboto" w:eastAsia="Times New Roman" w:hAnsi="Roboto" w:cs="Times New Roman" w:hint="eastAsia"/>
          <w:color w:val="333333"/>
          <w:sz w:val="28"/>
          <w:szCs w:val="28"/>
          <w:lang w:eastAsia="ru-RU"/>
        </w:rPr>
        <w:t> </w:t>
      </w:r>
      <w:r>
        <w:rPr>
          <w:rFonts w:ascii="Roboto" w:eastAsia="Times New Roman" w:hAnsi="Roboto" w:cs="Times New Roman"/>
          <w:color w:val="333333"/>
          <w:sz w:val="28"/>
          <w:szCs w:val="28"/>
          <w:lang w:eastAsia="ru-RU"/>
        </w:rPr>
        <w:t> комплекс</w:t>
      </w:r>
      <w:r>
        <w:rPr>
          <w:rFonts w:ascii="Roboto" w:eastAsia="Times New Roman" w:hAnsi="Roboto" w:cs="Times New Roman" w:hint="eastAsia"/>
          <w:color w:val="333333"/>
          <w:sz w:val="28"/>
          <w:szCs w:val="28"/>
          <w:lang w:eastAsia="ru-RU"/>
        </w:rPr>
        <w:t> </w:t>
      </w:r>
      <w:r>
        <w:rPr>
          <w:rFonts w:ascii="Roboto" w:eastAsia="Times New Roman" w:hAnsi="Roboto" w:cs="Times New Roman"/>
          <w:color w:val="333333"/>
          <w:sz w:val="28"/>
          <w:szCs w:val="28"/>
          <w:lang w:eastAsia="ru-RU"/>
        </w:rPr>
        <w:t> </w:t>
      </w:r>
      <w:r w:rsidRPr="00587A24">
        <w:rPr>
          <w:rFonts w:ascii="Roboto" w:eastAsia="Times New Roman" w:hAnsi="Roboto" w:cs="Times New Roman"/>
          <w:color w:val="333333"/>
          <w:sz w:val="28"/>
          <w:szCs w:val="28"/>
          <w:lang w:eastAsia="ru-RU"/>
        </w:rPr>
        <w:t>мер.</w:t>
      </w:r>
      <w:r>
        <w:rPr>
          <w:rFonts w:ascii="Roboto" w:eastAsia="Times New Roman" w:hAnsi="Roboto" w:cs="Times New Roman"/>
          <w:color w:val="333333"/>
          <w:sz w:val="24"/>
          <w:szCs w:val="24"/>
          <w:lang w:eastAsia="ru-RU"/>
        </w:rPr>
        <w:br/>
        <w:t xml:space="preserve">          </w:t>
      </w:r>
      <w:r w:rsidRPr="00587A24">
        <w:rPr>
          <w:rFonts w:ascii="Roboto" w:eastAsia="Times New Roman" w:hAnsi="Roboto" w:cs="Times New Roman"/>
          <w:color w:val="333333"/>
          <w:sz w:val="28"/>
          <w:szCs w:val="28"/>
          <w:lang w:eastAsia="ru-RU"/>
        </w:rPr>
        <w:t>Организациям из четвёртой категории будет достаточно проводить антитеррористические учения, иметь пропускной режим, тревожную кнопку, схему эвакуации и план действий при возникновении ЧС. К этому списку добавляются системы видеонаблюдения, охранные сигнализации и металлоискатели, если лагерь относится к третьей категории, и контрольно-пропускные пункты, если он относится ко второй категории.</w:t>
      </w:r>
      <w:r>
        <w:rPr>
          <w:rFonts w:ascii="Roboto" w:eastAsia="Times New Roman" w:hAnsi="Roboto" w:cs="Times New Roman"/>
          <w:color w:val="333333"/>
          <w:sz w:val="24"/>
          <w:szCs w:val="24"/>
          <w:lang w:eastAsia="ru-RU"/>
        </w:rPr>
        <w:br/>
        <w:t xml:space="preserve">          </w:t>
      </w:r>
      <w:r w:rsidRPr="00587A24">
        <w:rPr>
          <w:rFonts w:ascii="Roboto" w:eastAsia="Times New Roman" w:hAnsi="Roboto" w:cs="Times New Roman"/>
          <w:color w:val="333333"/>
          <w:sz w:val="28"/>
          <w:szCs w:val="28"/>
          <w:lang w:eastAsia="ru-RU"/>
        </w:rPr>
        <w:t>Для организаций из первой категории предусмотрены самые строгие требования. Помимо всех вышеназванных мер, они должны иметь особую систему охраны. За их безопасность будут отвечать сотрудники частных охранных организаций, подразделений войск национа</w:t>
      </w:r>
      <w:r>
        <w:rPr>
          <w:rFonts w:ascii="Roboto" w:eastAsia="Times New Roman" w:hAnsi="Roboto" w:cs="Times New Roman"/>
          <w:color w:val="333333"/>
          <w:sz w:val="28"/>
          <w:szCs w:val="28"/>
          <w:lang w:eastAsia="ru-RU"/>
        </w:rPr>
        <w:t>льной гвардии или ведомственной</w:t>
      </w:r>
      <w:r>
        <w:rPr>
          <w:rFonts w:ascii="Roboto" w:eastAsia="Times New Roman" w:hAnsi="Roboto" w:cs="Times New Roman" w:hint="eastAsia"/>
          <w:color w:val="333333"/>
          <w:sz w:val="28"/>
          <w:szCs w:val="28"/>
          <w:lang w:eastAsia="ru-RU"/>
        </w:rPr>
        <w:t> </w:t>
      </w:r>
      <w:r>
        <w:rPr>
          <w:rFonts w:ascii="Roboto" w:eastAsia="Times New Roman" w:hAnsi="Roboto" w:cs="Times New Roman"/>
          <w:color w:val="333333"/>
          <w:sz w:val="28"/>
          <w:szCs w:val="28"/>
          <w:lang w:eastAsia="ru-RU"/>
        </w:rPr>
        <w:t> </w:t>
      </w:r>
      <w:bookmarkStart w:id="0" w:name="_GoBack"/>
      <w:bookmarkEnd w:id="0"/>
      <w:r w:rsidRPr="00587A24">
        <w:rPr>
          <w:rFonts w:ascii="Roboto" w:eastAsia="Times New Roman" w:hAnsi="Roboto" w:cs="Times New Roman"/>
          <w:color w:val="333333"/>
          <w:sz w:val="28"/>
          <w:szCs w:val="28"/>
          <w:lang w:eastAsia="ru-RU"/>
        </w:rPr>
        <w:t>охраны.</w:t>
      </w:r>
      <w:r>
        <w:rPr>
          <w:rFonts w:ascii="Roboto" w:eastAsia="Times New Roman" w:hAnsi="Roboto" w:cs="Times New Roman"/>
          <w:color w:val="333333"/>
          <w:sz w:val="24"/>
          <w:szCs w:val="24"/>
          <w:lang w:eastAsia="ru-RU"/>
        </w:rPr>
        <w:br/>
        <w:t xml:space="preserve">           </w:t>
      </w:r>
      <w:r w:rsidRPr="00587A24">
        <w:rPr>
          <w:rFonts w:ascii="Roboto" w:eastAsia="Times New Roman" w:hAnsi="Roboto" w:cs="Times New Roman"/>
          <w:color w:val="333333"/>
          <w:sz w:val="28"/>
          <w:szCs w:val="28"/>
          <w:lang w:eastAsia="ru-RU"/>
        </w:rPr>
        <w:t xml:space="preserve">Следует обратить внимание на то, что данные требования не распространяются на лагеря, которые охраняются войсками национальной гвардии (например, «Артек»), а также на лагеря, организованные школами во время каникул. Кроме того, под эти требования не попадают </w:t>
      </w:r>
      <w:proofErr w:type="spellStart"/>
      <w:r w:rsidRPr="00587A24">
        <w:rPr>
          <w:rFonts w:ascii="Roboto" w:eastAsia="Times New Roman" w:hAnsi="Roboto" w:cs="Times New Roman"/>
          <w:color w:val="333333"/>
          <w:sz w:val="28"/>
          <w:szCs w:val="28"/>
          <w:lang w:eastAsia="ru-RU"/>
        </w:rPr>
        <w:t>турслёты</w:t>
      </w:r>
      <w:proofErr w:type="spellEnd"/>
      <w:r w:rsidRPr="00587A24">
        <w:rPr>
          <w:rFonts w:ascii="Roboto" w:eastAsia="Times New Roman" w:hAnsi="Roboto" w:cs="Times New Roman"/>
          <w:color w:val="333333"/>
          <w:sz w:val="28"/>
          <w:szCs w:val="28"/>
          <w:lang w:eastAsia="ru-RU"/>
        </w:rPr>
        <w:t>, спортивные соревнования и сборы продолжительностью до семи дней. Безопасность детей в таких случаях будет регулироваться другими нормативными актами.</w:t>
      </w:r>
    </w:p>
    <w:p w:rsidR="00587A24" w:rsidRDefault="00587A24" w:rsidP="00587A24">
      <w:pPr>
        <w:pStyle w:val="a4"/>
        <w:spacing w:line="240" w:lineRule="exact"/>
        <w:jc w:val="both"/>
        <w:rPr>
          <w:rFonts w:ascii="Times New Roman" w:hAnsi="Times New Roman"/>
          <w:sz w:val="28"/>
          <w:szCs w:val="28"/>
        </w:rPr>
      </w:pPr>
      <w:r>
        <w:rPr>
          <w:rFonts w:ascii="Times New Roman" w:hAnsi="Times New Roman"/>
          <w:sz w:val="28"/>
          <w:szCs w:val="28"/>
        </w:rPr>
        <w:t xml:space="preserve">Заместитель </w:t>
      </w:r>
    </w:p>
    <w:p w:rsidR="00587A24" w:rsidRPr="002D2C4E" w:rsidRDefault="00587A24" w:rsidP="00587A24">
      <w:pPr>
        <w:pStyle w:val="a4"/>
        <w:spacing w:line="240" w:lineRule="exact"/>
        <w:jc w:val="both"/>
        <w:rPr>
          <w:rFonts w:ascii="Times New Roman" w:hAnsi="Times New Roman"/>
          <w:sz w:val="28"/>
          <w:szCs w:val="28"/>
        </w:rPr>
      </w:pPr>
      <w:r>
        <w:rPr>
          <w:rFonts w:ascii="Times New Roman" w:hAnsi="Times New Roman"/>
          <w:sz w:val="28"/>
          <w:szCs w:val="28"/>
        </w:rPr>
        <w:t>транспортного</w:t>
      </w:r>
      <w:r w:rsidRPr="002D2C4E">
        <w:rPr>
          <w:rFonts w:ascii="Times New Roman" w:hAnsi="Times New Roman"/>
          <w:sz w:val="28"/>
          <w:szCs w:val="28"/>
        </w:rPr>
        <w:t xml:space="preserve"> прокурор</w:t>
      </w:r>
      <w:r>
        <w:rPr>
          <w:rFonts w:ascii="Times New Roman" w:hAnsi="Times New Roman"/>
          <w:sz w:val="28"/>
          <w:szCs w:val="28"/>
        </w:rPr>
        <w:t>а</w:t>
      </w:r>
    </w:p>
    <w:p w:rsidR="00587A24" w:rsidRPr="002D2C4E" w:rsidRDefault="00587A24" w:rsidP="00587A24">
      <w:pPr>
        <w:pStyle w:val="a4"/>
        <w:spacing w:line="240" w:lineRule="exact"/>
        <w:jc w:val="both"/>
        <w:rPr>
          <w:rFonts w:ascii="Times New Roman" w:hAnsi="Times New Roman"/>
          <w:sz w:val="28"/>
          <w:szCs w:val="28"/>
        </w:rPr>
      </w:pPr>
    </w:p>
    <w:p w:rsidR="00587A24" w:rsidRPr="002D2C4E" w:rsidRDefault="00587A24" w:rsidP="00587A24">
      <w:pPr>
        <w:pStyle w:val="a4"/>
        <w:spacing w:line="240" w:lineRule="exact"/>
        <w:jc w:val="both"/>
        <w:rPr>
          <w:rFonts w:ascii="Times New Roman" w:hAnsi="Times New Roman"/>
          <w:color w:val="000000"/>
          <w:sz w:val="28"/>
          <w:szCs w:val="28"/>
        </w:rPr>
      </w:pPr>
      <w:r w:rsidRPr="002D2C4E">
        <w:rPr>
          <w:rFonts w:ascii="Times New Roman" w:hAnsi="Times New Roman"/>
          <w:sz w:val="28"/>
          <w:szCs w:val="28"/>
        </w:rPr>
        <w:t xml:space="preserve">советник юстиции </w:t>
      </w:r>
      <w:r w:rsidRPr="002D2C4E">
        <w:rPr>
          <w:rFonts w:ascii="Times New Roman" w:hAnsi="Times New Roman"/>
          <w:sz w:val="28"/>
          <w:szCs w:val="28"/>
        </w:rPr>
        <w:tab/>
      </w:r>
      <w:r w:rsidRPr="002D2C4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Оптовкин</w:t>
      </w:r>
      <w:proofErr w:type="spellEnd"/>
    </w:p>
    <w:p w:rsidR="00587A24" w:rsidRPr="00587A24" w:rsidRDefault="00587A24" w:rsidP="00587A24">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587A24" w:rsidRPr="00587A24" w:rsidRDefault="00587A24" w:rsidP="00587A2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87A24">
        <w:rPr>
          <w:rFonts w:ascii="Roboto" w:eastAsia="Times New Roman" w:hAnsi="Roboto" w:cs="Times New Roman"/>
          <w:color w:val="333333"/>
          <w:sz w:val="24"/>
          <w:szCs w:val="24"/>
          <w:lang w:eastAsia="ru-RU"/>
        </w:rPr>
        <w:t> </w:t>
      </w:r>
    </w:p>
    <w:p w:rsidR="00836DC0" w:rsidRDefault="00836DC0"/>
    <w:sectPr w:rsidR="00836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4B"/>
    <w:rsid w:val="00587A24"/>
    <w:rsid w:val="007B214B"/>
    <w:rsid w:val="0083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87A24"/>
  </w:style>
  <w:style w:type="character" w:customStyle="1" w:styleId="feeds-pagenavigationtooltip">
    <w:name w:val="feeds-page__navigation_tooltip"/>
    <w:basedOn w:val="a0"/>
    <w:rsid w:val="00587A24"/>
  </w:style>
  <w:style w:type="paragraph" w:styleId="a3">
    <w:name w:val="Normal (Web)"/>
    <w:basedOn w:val="a"/>
    <w:uiPriority w:val="99"/>
    <w:semiHidden/>
    <w:unhideWhenUsed/>
    <w:rsid w:val="0058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587A2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87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87A24"/>
  </w:style>
  <w:style w:type="character" w:customStyle="1" w:styleId="feeds-pagenavigationtooltip">
    <w:name w:val="feeds-page__navigation_tooltip"/>
    <w:basedOn w:val="a0"/>
    <w:rsid w:val="00587A24"/>
  </w:style>
  <w:style w:type="paragraph" w:styleId="a3">
    <w:name w:val="Normal (Web)"/>
    <w:basedOn w:val="a"/>
    <w:uiPriority w:val="99"/>
    <w:semiHidden/>
    <w:unhideWhenUsed/>
    <w:rsid w:val="0058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587A2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87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918">
      <w:bodyDiv w:val="1"/>
      <w:marLeft w:val="0"/>
      <w:marRight w:val="0"/>
      <w:marTop w:val="0"/>
      <w:marBottom w:val="0"/>
      <w:divBdr>
        <w:top w:val="none" w:sz="0" w:space="0" w:color="auto"/>
        <w:left w:val="none" w:sz="0" w:space="0" w:color="auto"/>
        <w:bottom w:val="none" w:sz="0" w:space="0" w:color="auto"/>
        <w:right w:val="none" w:sz="0" w:space="0" w:color="auto"/>
      </w:divBdr>
      <w:divsChild>
        <w:div w:id="1686974174">
          <w:marLeft w:val="0"/>
          <w:marRight w:val="0"/>
          <w:marTop w:val="0"/>
          <w:marBottom w:val="960"/>
          <w:divBdr>
            <w:top w:val="none" w:sz="0" w:space="0" w:color="auto"/>
            <w:left w:val="none" w:sz="0" w:space="0" w:color="auto"/>
            <w:bottom w:val="none" w:sz="0" w:space="0" w:color="auto"/>
            <w:right w:val="none" w:sz="0" w:space="0" w:color="auto"/>
          </w:divBdr>
        </w:div>
        <w:div w:id="1206453730">
          <w:marLeft w:val="0"/>
          <w:marRight w:val="720"/>
          <w:marTop w:val="0"/>
          <w:marBottom w:val="0"/>
          <w:divBdr>
            <w:top w:val="none" w:sz="0" w:space="0" w:color="auto"/>
            <w:left w:val="none" w:sz="0" w:space="0" w:color="auto"/>
            <w:bottom w:val="none" w:sz="0" w:space="0" w:color="auto"/>
            <w:right w:val="none" w:sz="0" w:space="0" w:color="auto"/>
          </w:divBdr>
          <w:divsChild>
            <w:div w:id="180094355">
              <w:marLeft w:val="0"/>
              <w:marRight w:val="0"/>
              <w:marTop w:val="0"/>
              <w:marBottom w:val="120"/>
              <w:divBdr>
                <w:top w:val="none" w:sz="0" w:space="0" w:color="auto"/>
                <w:left w:val="none" w:sz="0" w:space="0" w:color="auto"/>
                <w:bottom w:val="none" w:sz="0" w:space="0" w:color="auto"/>
                <w:right w:val="none" w:sz="0" w:space="0" w:color="auto"/>
              </w:divBdr>
            </w:div>
            <w:div w:id="1912345193">
              <w:marLeft w:val="0"/>
              <w:marRight w:val="0"/>
              <w:marTop w:val="0"/>
              <w:marBottom w:val="120"/>
              <w:divBdr>
                <w:top w:val="none" w:sz="0" w:space="0" w:color="auto"/>
                <w:left w:val="none" w:sz="0" w:space="0" w:color="auto"/>
                <w:bottom w:val="none" w:sz="0" w:space="0" w:color="auto"/>
                <w:right w:val="none" w:sz="0" w:space="0" w:color="auto"/>
              </w:divBdr>
            </w:div>
          </w:divsChild>
        </w:div>
        <w:div w:id="1192257426">
          <w:marLeft w:val="0"/>
          <w:marRight w:val="0"/>
          <w:marTop w:val="0"/>
          <w:marBottom w:val="0"/>
          <w:divBdr>
            <w:top w:val="none" w:sz="0" w:space="0" w:color="auto"/>
            <w:left w:val="none" w:sz="0" w:space="0" w:color="auto"/>
            <w:bottom w:val="none" w:sz="0" w:space="0" w:color="auto"/>
            <w:right w:val="none" w:sz="0" w:space="0" w:color="auto"/>
          </w:divBdr>
          <w:divsChild>
            <w:div w:id="1430658859">
              <w:marLeft w:val="0"/>
              <w:marRight w:val="0"/>
              <w:marTop w:val="0"/>
              <w:marBottom w:val="0"/>
              <w:divBdr>
                <w:top w:val="none" w:sz="0" w:space="0" w:color="auto"/>
                <w:left w:val="none" w:sz="0" w:space="0" w:color="auto"/>
                <w:bottom w:val="none" w:sz="0" w:space="0" w:color="auto"/>
                <w:right w:val="none" w:sz="0" w:space="0" w:color="auto"/>
              </w:divBdr>
              <w:divsChild>
                <w:div w:id="978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2021-05-28T07:53:00Z</cp:lastPrinted>
  <dcterms:created xsi:type="dcterms:W3CDTF">2021-05-28T07:49:00Z</dcterms:created>
  <dcterms:modified xsi:type="dcterms:W3CDTF">2021-05-28T07:54:00Z</dcterms:modified>
</cp:coreProperties>
</file>